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5" w:rsidRPr="00D4739E" w:rsidRDefault="00D4739E" w:rsidP="00D4739E">
      <w:pPr>
        <w:jc w:val="center"/>
        <w:rPr>
          <w:rFonts w:ascii="Arial" w:hAnsi="Arial" w:cs="Arial"/>
          <w:b/>
          <w:sz w:val="20"/>
          <w:szCs w:val="20"/>
          <w:lang w:val="es-ES_tradnl"/>
        </w:rPr>
      </w:pPr>
      <w:r w:rsidRPr="00D4739E">
        <w:rPr>
          <w:rFonts w:ascii="Arial" w:hAnsi="Arial" w:cs="Arial"/>
          <w:b/>
          <w:sz w:val="20"/>
          <w:szCs w:val="20"/>
          <w:lang w:val="es-ES_tradnl"/>
        </w:rPr>
        <w:t>EL ARTISTA AUTISTA</w:t>
      </w:r>
    </w:p>
    <w:tbl>
      <w:tblPr>
        <w:tblStyle w:val="Tablaconcuadrcula"/>
        <w:tblW w:w="14283" w:type="dxa"/>
        <w:tblLook w:val="04A0"/>
      </w:tblPr>
      <w:tblGrid>
        <w:gridCol w:w="2093"/>
        <w:gridCol w:w="3118"/>
        <w:gridCol w:w="9072"/>
      </w:tblGrid>
      <w:tr w:rsidR="00AB2817" w:rsidRPr="00D4739E" w:rsidTr="00D4739E">
        <w:tc>
          <w:tcPr>
            <w:tcW w:w="2093" w:type="dxa"/>
          </w:tcPr>
          <w:p w:rsidR="00AB2817" w:rsidRPr="00D4739E" w:rsidRDefault="00AB2817">
            <w:pPr>
              <w:rPr>
                <w:rFonts w:ascii="Arial" w:hAnsi="Arial" w:cs="Arial"/>
                <w:sz w:val="20"/>
                <w:szCs w:val="20"/>
                <w:lang w:val="es-ES_tradnl"/>
              </w:rPr>
            </w:pPr>
          </w:p>
        </w:tc>
        <w:tc>
          <w:tcPr>
            <w:tcW w:w="3118" w:type="dxa"/>
          </w:tcPr>
          <w:p w:rsidR="00AB2817" w:rsidRPr="00D4739E" w:rsidRDefault="00AB2817">
            <w:pPr>
              <w:rPr>
                <w:rFonts w:ascii="Arial" w:hAnsi="Arial" w:cs="Arial"/>
                <w:b/>
                <w:sz w:val="20"/>
                <w:szCs w:val="20"/>
                <w:lang w:val="es-ES_tradnl"/>
              </w:rPr>
            </w:pPr>
            <w:r w:rsidRPr="00D4739E">
              <w:rPr>
                <w:rFonts w:ascii="Arial" w:hAnsi="Arial" w:cs="Arial"/>
                <w:b/>
                <w:sz w:val="20"/>
                <w:szCs w:val="20"/>
                <w:lang w:val="es-ES_tradnl"/>
              </w:rPr>
              <w:t>El Artista Autista</w:t>
            </w:r>
          </w:p>
        </w:tc>
        <w:tc>
          <w:tcPr>
            <w:tcW w:w="9072" w:type="dxa"/>
          </w:tcPr>
          <w:p w:rsidR="00AB2817" w:rsidRPr="00D4739E" w:rsidRDefault="00AB2817">
            <w:pPr>
              <w:rPr>
                <w:rFonts w:ascii="Arial" w:hAnsi="Arial" w:cs="Arial"/>
                <w:b/>
                <w:sz w:val="20"/>
                <w:szCs w:val="20"/>
                <w:lang w:val="es-ES_tradnl"/>
              </w:rPr>
            </w:pPr>
            <w:r w:rsidRPr="00D4739E">
              <w:rPr>
                <w:rFonts w:ascii="Arial" w:hAnsi="Arial" w:cs="Arial"/>
                <w:b/>
                <w:sz w:val="20"/>
                <w:szCs w:val="20"/>
                <w:lang w:val="es-ES_tradnl"/>
              </w:rPr>
              <w:t>T.G.D</w:t>
            </w:r>
          </w:p>
        </w:tc>
      </w:tr>
      <w:tr w:rsidR="00AB2817" w:rsidRPr="00D4739E" w:rsidTr="00D4739E">
        <w:tc>
          <w:tcPr>
            <w:tcW w:w="2093" w:type="dxa"/>
          </w:tcPr>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AB2817" w:rsidRPr="00D4739E" w:rsidRDefault="00D4739E" w:rsidP="00D4739E">
            <w:pPr>
              <w:jc w:val="center"/>
              <w:rPr>
                <w:rFonts w:ascii="Arial" w:hAnsi="Arial" w:cs="Arial"/>
                <w:b/>
                <w:sz w:val="20"/>
                <w:szCs w:val="20"/>
                <w:lang w:val="es-ES_tradnl"/>
              </w:rPr>
            </w:pPr>
            <w:r w:rsidRPr="00D4739E">
              <w:rPr>
                <w:rFonts w:ascii="Arial" w:hAnsi="Arial" w:cs="Arial"/>
                <w:b/>
                <w:sz w:val="20"/>
                <w:szCs w:val="20"/>
                <w:lang w:val="es-ES_tradnl"/>
              </w:rPr>
              <w:t>SEMEJANZAS</w:t>
            </w:r>
          </w:p>
        </w:tc>
        <w:tc>
          <w:tcPr>
            <w:tcW w:w="12190" w:type="dxa"/>
            <w:gridSpan w:val="2"/>
          </w:tcPr>
          <w:p w:rsidR="00AB2817" w:rsidRPr="00D4739E" w:rsidRDefault="00AB2817" w:rsidP="00AB2817">
            <w:pPr>
              <w:jc w:val="both"/>
              <w:rPr>
                <w:rFonts w:ascii="Arial" w:hAnsi="Arial" w:cs="Arial"/>
                <w:sz w:val="20"/>
                <w:szCs w:val="20"/>
                <w:lang w:val="es-ES_tradnl"/>
              </w:rPr>
            </w:pPr>
            <w:r w:rsidRPr="00D4739E">
              <w:rPr>
                <w:rFonts w:ascii="Arial" w:hAnsi="Arial" w:cs="Arial"/>
                <w:sz w:val="20"/>
                <w:szCs w:val="20"/>
                <w:lang w:val="es-ES_tradnl"/>
              </w:rPr>
              <w:t>-La comunicación, no se comunica.</w:t>
            </w:r>
          </w:p>
          <w:p w:rsidR="00AB2817" w:rsidRPr="00D4739E" w:rsidRDefault="00D4739E" w:rsidP="00AB2817">
            <w:pPr>
              <w:jc w:val="both"/>
              <w:rPr>
                <w:rFonts w:ascii="Arial" w:hAnsi="Arial" w:cs="Arial"/>
                <w:sz w:val="20"/>
                <w:szCs w:val="20"/>
                <w:lang w:val="es-ES_tradnl"/>
              </w:rPr>
            </w:pPr>
            <w:r w:rsidRPr="00D4739E">
              <w:rPr>
                <w:rFonts w:ascii="Arial" w:hAnsi="Arial" w:cs="Arial"/>
                <w:sz w:val="20"/>
                <w:szCs w:val="20"/>
                <w:lang w:val="es-ES_tradnl"/>
              </w:rPr>
              <w:t>-Los ataques, producidos al cambiarles las rutinas.</w:t>
            </w:r>
          </w:p>
          <w:p w:rsidR="00AB2817" w:rsidRPr="00D4739E" w:rsidRDefault="00AB2817" w:rsidP="00AB2817">
            <w:pPr>
              <w:jc w:val="both"/>
              <w:rPr>
                <w:rFonts w:ascii="Arial" w:hAnsi="Arial" w:cs="Arial"/>
                <w:sz w:val="20"/>
                <w:szCs w:val="20"/>
                <w:lang w:val="es-ES_tradnl"/>
              </w:rPr>
            </w:pPr>
            <w:r w:rsidRPr="00D4739E">
              <w:rPr>
                <w:rFonts w:ascii="Arial" w:hAnsi="Arial" w:cs="Arial"/>
                <w:sz w:val="20"/>
                <w:szCs w:val="20"/>
                <w:lang w:val="es-ES_tradnl"/>
              </w:rPr>
              <w:t>- Percepción detallista</w:t>
            </w:r>
            <w:r w:rsidR="00D4739E" w:rsidRPr="00D4739E">
              <w:rPr>
                <w:rFonts w:ascii="Arial" w:hAnsi="Arial" w:cs="Arial"/>
                <w:sz w:val="20"/>
                <w:szCs w:val="20"/>
                <w:lang w:val="es-ES_tradnl"/>
              </w:rPr>
              <w:t>.</w:t>
            </w:r>
          </w:p>
          <w:p w:rsidR="00AB2817" w:rsidRPr="00D4739E" w:rsidRDefault="00AB2817" w:rsidP="00AB2817">
            <w:pPr>
              <w:jc w:val="both"/>
              <w:rPr>
                <w:rFonts w:ascii="Arial" w:hAnsi="Arial" w:cs="Arial"/>
                <w:sz w:val="20"/>
                <w:szCs w:val="20"/>
                <w:lang w:val="es-ES_tradnl"/>
              </w:rPr>
            </w:pPr>
            <w:r w:rsidRPr="00D4739E">
              <w:rPr>
                <w:rFonts w:ascii="Arial" w:hAnsi="Arial" w:cs="Arial"/>
                <w:sz w:val="20"/>
                <w:szCs w:val="20"/>
                <w:lang w:val="es-ES_tradnl"/>
              </w:rPr>
              <w:t>- Memoria visual y mecánica</w:t>
            </w:r>
            <w:r w:rsidR="00D4739E" w:rsidRPr="00D4739E">
              <w:rPr>
                <w:rFonts w:ascii="Arial" w:hAnsi="Arial" w:cs="Arial"/>
                <w:sz w:val="20"/>
                <w:szCs w:val="20"/>
                <w:lang w:val="es-ES_tradnl"/>
              </w:rPr>
              <w:t>.</w:t>
            </w:r>
          </w:p>
          <w:p w:rsidR="00AB2817" w:rsidRPr="00D4739E" w:rsidRDefault="00AB2817" w:rsidP="00AB2817">
            <w:pPr>
              <w:jc w:val="both"/>
              <w:rPr>
                <w:rFonts w:ascii="Arial" w:hAnsi="Arial" w:cs="Arial"/>
                <w:sz w:val="20"/>
                <w:szCs w:val="20"/>
                <w:lang w:val="es-ES_tradnl"/>
              </w:rPr>
            </w:pPr>
            <w:r w:rsidRPr="00D4739E">
              <w:rPr>
                <w:rFonts w:ascii="Arial" w:hAnsi="Arial" w:cs="Arial"/>
                <w:sz w:val="20"/>
                <w:szCs w:val="20"/>
                <w:lang w:val="es-ES_tradnl"/>
              </w:rPr>
              <w:t>- Carece de empatía</w:t>
            </w:r>
            <w:r w:rsidR="00AB4C12" w:rsidRPr="00D4739E">
              <w:rPr>
                <w:rFonts w:ascii="Arial" w:hAnsi="Arial" w:cs="Arial"/>
                <w:sz w:val="20"/>
                <w:szCs w:val="20"/>
                <w:lang w:val="es-ES_tradnl"/>
              </w:rPr>
              <w:t xml:space="preserve"> (al menos a simple vista, aunque los dibujos que hace parece que entiende de alguna forma la vida de los demás).</w:t>
            </w:r>
          </w:p>
          <w:p w:rsidR="00AB2817" w:rsidRPr="00D4739E" w:rsidRDefault="00AB2817" w:rsidP="00AB2817">
            <w:pPr>
              <w:jc w:val="both"/>
              <w:rPr>
                <w:rFonts w:ascii="Arial" w:hAnsi="Arial" w:cs="Arial"/>
                <w:sz w:val="20"/>
                <w:szCs w:val="20"/>
                <w:lang w:val="es-ES_tradnl"/>
              </w:rPr>
            </w:pPr>
            <w:r w:rsidRPr="00D4739E">
              <w:rPr>
                <w:rFonts w:ascii="Arial" w:hAnsi="Arial" w:cs="Arial"/>
                <w:sz w:val="20"/>
                <w:szCs w:val="20"/>
                <w:lang w:val="es-ES_tradnl"/>
              </w:rPr>
              <w:t>- Le atraen los objetos redondos, por ejemplo: el reloj.</w:t>
            </w:r>
          </w:p>
          <w:p w:rsidR="00AB4C12" w:rsidRPr="00D4739E" w:rsidRDefault="00AB4C12" w:rsidP="00AB2817">
            <w:pPr>
              <w:jc w:val="both"/>
              <w:rPr>
                <w:rFonts w:ascii="Arial" w:hAnsi="Arial" w:cs="Arial"/>
                <w:sz w:val="20"/>
                <w:szCs w:val="20"/>
                <w:lang w:val="es-ES_tradnl"/>
              </w:rPr>
            </w:pPr>
            <w:r w:rsidRPr="00D4739E">
              <w:rPr>
                <w:rFonts w:ascii="Arial" w:hAnsi="Arial" w:cs="Arial"/>
                <w:sz w:val="20"/>
                <w:szCs w:val="20"/>
                <w:lang w:val="es-ES_tradnl"/>
              </w:rPr>
              <w:t>- Meticulosidad en ciertos aspectos (la hora del reloj es la exacta del momento, como que aparecen todos los detalles).</w:t>
            </w:r>
          </w:p>
          <w:p w:rsidR="00AB4C12" w:rsidRPr="00D4739E" w:rsidRDefault="00AB4C12" w:rsidP="00AB2817">
            <w:pPr>
              <w:jc w:val="both"/>
              <w:rPr>
                <w:rFonts w:ascii="Arial" w:hAnsi="Arial" w:cs="Arial"/>
                <w:i/>
                <w:sz w:val="20"/>
                <w:szCs w:val="20"/>
                <w:lang w:val="es-ES_tradnl"/>
              </w:rPr>
            </w:pPr>
            <w:r w:rsidRPr="00D4739E">
              <w:rPr>
                <w:rFonts w:ascii="Arial" w:hAnsi="Arial" w:cs="Arial"/>
                <w:sz w:val="20"/>
                <w:szCs w:val="20"/>
                <w:lang w:val="es-ES_tradnl"/>
              </w:rPr>
              <w:t>- Apariencia “</w:t>
            </w:r>
            <w:r w:rsidRPr="00D4739E">
              <w:rPr>
                <w:rFonts w:ascii="Arial" w:hAnsi="Arial" w:cs="Arial"/>
                <w:i/>
                <w:sz w:val="20"/>
                <w:szCs w:val="20"/>
                <w:lang w:val="es-ES_tradnl"/>
              </w:rPr>
              <w:t>como si no estuviera en este mundo”.</w:t>
            </w:r>
          </w:p>
          <w:p w:rsidR="00BA7F22" w:rsidRPr="00D4739E" w:rsidRDefault="00BA7F22" w:rsidP="00AB2817">
            <w:pPr>
              <w:jc w:val="both"/>
              <w:rPr>
                <w:rFonts w:ascii="Arial" w:hAnsi="Arial" w:cs="Arial"/>
                <w:sz w:val="20"/>
                <w:szCs w:val="20"/>
                <w:lang w:val="es-ES_tradnl"/>
              </w:rPr>
            </w:pPr>
            <w:r w:rsidRPr="00D4739E">
              <w:rPr>
                <w:rFonts w:ascii="Arial" w:hAnsi="Arial" w:cs="Arial"/>
                <w:sz w:val="20"/>
                <w:szCs w:val="20"/>
                <w:lang w:val="es-ES_tradnl"/>
              </w:rPr>
              <w:t>- No se relaciona.</w:t>
            </w:r>
          </w:p>
          <w:p w:rsidR="00BA7F22" w:rsidRPr="00D4739E" w:rsidRDefault="00BA7F22" w:rsidP="00AB2817">
            <w:pPr>
              <w:jc w:val="both"/>
              <w:rPr>
                <w:rFonts w:ascii="Arial" w:hAnsi="Arial" w:cs="Arial"/>
                <w:sz w:val="20"/>
                <w:szCs w:val="20"/>
                <w:lang w:val="es-ES_tradnl"/>
              </w:rPr>
            </w:pPr>
            <w:r w:rsidRPr="00D4739E">
              <w:rPr>
                <w:rFonts w:ascii="Arial" w:hAnsi="Arial" w:cs="Arial"/>
                <w:sz w:val="20"/>
                <w:szCs w:val="20"/>
                <w:lang w:val="es-ES_tradnl"/>
              </w:rPr>
              <w:t>- Inflexibles.</w:t>
            </w:r>
          </w:p>
        </w:tc>
      </w:tr>
      <w:tr w:rsidR="00AB2817" w:rsidRPr="00D4739E" w:rsidTr="00D4739E">
        <w:tc>
          <w:tcPr>
            <w:tcW w:w="2093" w:type="dxa"/>
          </w:tcPr>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AB2817" w:rsidRPr="00D4739E" w:rsidRDefault="00D4739E" w:rsidP="00AB2817">
            <w:pPr>
              <w:jc w:val="center"/>
              <w:rPr>
                <w:rFonts w:ascii="Arial" w:hAnsi="Arial" w:cs="Arial"/>
                <w:b/>
                <w:sz w:val="20"/>
                <w:szCs w:val="20"/>
                <w:lang w:val="es-ES_tradnl"/>
              </w:rPr>
            </w:pPr>
            <w:r w:rsidRPr="00D4739E">
              <w:rPr>
                <w:rFonts w:ascii="Arial" w:hAnsi="Arial" w:cs="Arial"/>
                <w:b/>
                <w:sz w:val="20"/>
                <w:szCs w:val="20"/>
                <w:lang w:val="es-ES_tradnl"/>
              </w:rPr>
              <w:t>DIFERENCIAS</w:t>
            </w:r>
          </w:p>
        </w:tc>
        <w:tc>
          <w:tcPr>
            <w:tcW w:w="12190" w:type="dxa"/>
            <w:gridSpan w:val="2"/>
          </w:tcPr>
          <w:p w:rsidR="00AB2817" w:rsidRPr="00D4739E" w:rsidRDefault="00AB2817">
            <w:pPr>
              <w:rPr>
                <w:rFonts w:ascii="Arial" w:hAnsi="Arial" w:cs="Arial"/>
                <w:sz w:val="20"/>
                <w:szCs w:val="20"/>
                <w:lang w:val="es-ES_tradnl"/>
              </w:rPr>
            </w:pPr>
            <w:r w:rsidRPr="00D4739E">
              <w:rPr>
                <w:rFonts w:ascii="Arial" w:hAnsi="Arial" w:cs="Arial"/>
                <w:sz w:val="20"/>
                <w:szCs w:val="20"/>
                <w:lang w:val="es-ES_tradnl"/>
              </w:rPr>
              <w:t>- Tiene pensamiento abstracto</w:t>
            </w:r>
            <w:r w:rsidR="00D4739E" w:rsidRPr="00D4739E">
              <w:rPr>
                <w:rFonts w:ascii="Arial" w:hAnsi="Arial" w:cs="Arial"/>
                <w:sz w:val="20"/>
                <w:szCs w:val="20"/>
                <w:lang w:val="es-ES_tradnl"/>
              </w:rPr>
              <w:t>.</w:t>
            </w:r>
          </w:p>
          <w:p w:rsidR="00AB2817" w:rsidRPr="00D4739E" w:rsidRDefault="00AB2817">
            <w:pPr>
              <w:rPr>
                <w:rFonts w:ascii="Arial" w:hAnsi="Arial" w:cs="Arial"/>
                <w:sz w:val="20"/>
                <w:szCs w:val="20"/>
                <w:lang w:val="es-ES_tradnl"/>
              </w:rPr>
            </w:pPr>
            <w:r w:rsidRPr="00D4739E">
              <w:rPr>
                <w:rFonts w:ascii="Arial" w:hAnsi="Arial" w:cs="Arial"/>
                <w:sz w:val="20"/>
                <w:szCs w:val="20"/>
                <w:lang w:val="es-ES_tradnl"/>
              </w:rPr>
              <w:t>- Las convulsiones</w:t>
            </w:r>
            <w:r w:rsidR="00D4739E" w:rsidRPr="00D4739E">
              <w:rPr>
                <w:rFonts w:ascii="Arial" w:hAnsi="Arial" w:cs="Arial"/>
                <w:sz w:val="20"/>
                <w:szCs w:val="20"/>
                <w:lang w:val="es-ES_tradnl"/>
              </w:rPr>
              <w:t>.</w:t>
            </w:r>
          </w:p>
          <w:p w:rsidR="00AB2817" w:rsidRPr="00D4739E" w:rsidRDefault="00AB2817">
            <w:pPr>
              <w:rPr>
                <w:rFonts w:ascii="Arial" w:hAnsi="Arial" w:cs="Arial"/>
                <w:sz w:val="20"/>
                <w:szCs w:val="20"/>
                <w:lang w:val="es-ES_tradnl"/>
              </w:rPr>
            </w:pPr>
            <w:r w:rsidRPr="00D4739E">
              <w:rPr>
                <w:rFonts w:ascii="Arial" w:hAnsi="Arial" w:cs="Arial"/>
                <w:sz w:val="20"/>
                <w:szCs w:val="20"/>
                <w:lang w:val="es-ES_tradnl"/>
              </w:rPr>
              <w:t>- Hasta los 8 años tiene un pro</w:t>
            </w:r>
            <w:r w:rsidR="00AB4C12" w:rsidRPr="00D4739E">
              <w:rPr>
                <w:rFonts w:ascii="Arial" w:hAnsi="Arial" w:cs="Arial"/>
                <w:sz w:val="20"/>
                <w:szCs w:val="20"/>
                <w:lang w:val="es-ES_tradnl"/>
              </w:rPr>
              <w:t xml:space="preserve">greso normal, y recuerdos </w:t>
            </w:r>
            <w:r w:rsidR="00D4739E" w:rsidRPr="00D4739E">
              <w:rPr>
                <w:rFonts w:ascii="Arial" w:hAnsi="Arial" w:cs="Arial"/>
                <w:sz w:val="20"/>
                <w:szCs w:val="20"/>
                <w:lang w:val="es-ES_tradnl"/>
              </w:rPr>
              <w:t xml:space="preserve">anteriores </w:t>
            </w:r>
            <w:r w:rsidR="00AB4C12" w:rsidRPr="00D4739E">
              <w:rPr>
                <w:rFonts w:ascii="Arial" w:hAnsi="Arial" w:cs="Arial"/>
                <w:sz w:val="20"/>
                <w:szCs w:val="20"/>
                <w:lang w:val="es-ES_tradnl"/>
              </w:rPr>
              <w:t>a la enfermedad.</w:t>
            </w:r>
          </w:p>
          <w:p w:rsidR="00BA7F22" w:rsidRPr="00D4739E" w:rsidRDefault="00BA7F22">
            <w:pPr>
              <w:rPr>
                <w:rFonts w:ascii="Arial" w:hAnsi="Arial" w:cs="Arial"/>
                <w:sz w:val="20"/>
                <w:szCs w:val="20"/>
                <w:lang w:val="es-ES_tradnl"/>
              </w:rPr>
            </w:pPr>
            <w:r w:rsidRPr="00D4739E">
              <w:rPr>
                <w:rFonts w:ascii="Arial" w:hAnsi="Arial" w:cs="Arial"/>
                <w:sz w:val="20"/>
                <w:szCs w:val="20"/>
                <w:lang w:val="es-ES_tradnl"/>
              </w:rPr>
              <w:t>- Alta capacidad para dibujar.</w:t>
            </w:r>
          </w:p>
          <w:p w:rsidR="00BA7F22" w:rsidRPr="00D4739E" w:rsidRDefault="00BA7F22">
            <w:pPr>
              <w:rPr>
                <w:rFonts w:ascii="Arial" w:hAnsi="Arial" w:cs="Arial"/>
                <w:sz w:val="20"/>
                <w:szCs w:val="20"/>
                <w:lang w:val="es-ES_tradnl"/>
              </w:rPr>
            </w:pPr>
            <w:r w:rsidRPr="00D4739E">
              <w:rPr>
                <w:rFonts w:ascii="Arial" w:hAnsi="Arial" w:cs="Arial"/>
                <w:sz w:val="20"/>
                <w:szCs w:val="20"/>
                <w:lang w:val="es-ES_tradnl"/>
              </w:rPr>
              <w:t>- Expresa senti</w:t>
            </w:r>
            <w:r w:rsidR="00D4739E" w:rsidRPr="00D4739E">
              <w:rPr>
                <w:rFonts w:ascii="Arial" w:hAnsi="Arial" w:cs="Arial"/>
                <w:sz w:val="20"/>
                <w:szCs w:val="20"/>
                <w:lang w:val="es-ES_tradnl"/>
              </w:rPr>
              <w:t>mientos, sonríe al ver al psiquiatra</w:t>
            </w:r>
            <w:r w:rsidRPr="00D4739E">
              <w:rPr>
                <w:rFonts w:ascii="Arial" w:hAnsi="Arial" w:cs="Arial"/>
                <w:sz w:val="20"/>
                <w:szCs w:val="20"/>
                <w:lang w:val="es-ES_tradnl"/>
              </w:rPr>
              <w:t>.</w:t>
            </w:r>
          </w:p>
          <w:p w:rsidR="00BA7F22" w:rsidRPr="00D4739E" w:rsidRDefault="00BA7F22">
            <w:pPr>
              <w:rPr>
                <w:rFonts w:ascii="Arial" w:hAnsi="Arial" w:cs="Arial"/>
                <w:sz w:val="20"/>
                <w:szCs w:val="20"/>
                <w:lang w:val="es-ES_tradnl"/>
              </w:rPr>
            </w:pPr>
            <w:r w:rsidRPr="00D4739E">
              <w:rPr>
                <w:rFonts w:ascii="Arial" w:hAnsi="Arial" w:cs="Arial"/>
                <w:sz w:val="20"/>
                <w:szCs w:val="20"/>
                <w:lang w:val="es-ES_tradnl"/>
              </w:rPr>
              <w:t>- Le gusta la naturaleza.</w:t>
            </w:r>
          </w:p>
          <w:p w:rsidR="00BA7F22" w:rsidRPr="00D4739E" w:rsidRDefault="00BA7F22">
            <w:pPr>
              <w:rPr>
                <w:rFonts w:ascii="Arial" w:hAnsi="Arial" w:cs="Arial"/>
                <w:sz w:val="20"/>
                <w:szCs w:val="20"/>
                <w:lang w:val="es-ES_tradnl"/>
              </w:rPr>
            </w:pPr>
            <w:r w:rsidRPr="00D4739E">
              <w:rPr>
                <w:rFonts w:ascii="Arial" w:hAnsi="Arial" w:cs="Arial"/>
                <w:sz w:val="20"/>
                <w:szCs w:val="20"/>
                <w:lang w:val="es-ES_tradnl"/>
              </w:rPr>
              <w:t>- Es creativo y tiene imaginación.</w:t>
            </w:r>
          </w:p>
        </w:tc>
      </w:tr>
      <w:tr w:rsidR="00AB2817" w:rsidRPr="00D4739E" w:rsidTr="00D4739E">
        <w:tc>
          <w:tcPr>
            <w:tcW w:w="2093" w:type="dxa"/>
          </w:tcPr>
          <w:p w:rsidR="00D4739E" w:rsidRPr="00D4739E" w:rsidRDefault="00D4739E" w:rsidP="00AB2817">
            <w:pPr>
              <w:jc w:val="center"/>
              <w:rPr>
                <w:rFonts w:ascii="Arial" w:hAnsi="Arial" w:cs="Arial"/>
                <w:b/>
                <w:sz w:val="20"/>
                <w:szCs w:val="20"/>
                <w:lang w:val="es-ES_tradnl"/>
              </w:rPr>
            </w:pPr>
          </w:p>
          <w:p w:rsidR="00D4739E" w:rsidRPr="00D4739E" w:rsidRDefault="00D4739E" w:rsidP="00AB2817">
            <w:pPr>
              <w:jc w:val="center"/>
              <w:rPr>
                <w:rFonts w:ascii="Arial" w:hAnsi="Arial" w:cs="Arial"/>
                <w:b/>
                <w:sz w:val="20"/>
                <w:szCs w:val="20"/>
                <w:lang w:val="es-ES_tradnl"/>
              </w:rPr>
            </w:pPr>
          </w:p>
          <w:p w:rsidR="00AB2817" w:rsidRPr="00D4739E" w:rsidRDefault="00D4739E" w:rsidP="00AB2817">
            <w:pPr>
              <w:jc w:val="center"/>
              <w:rPr>
                <w:rFonts w:ascii="Arial" w:hAnsi="Arial" w:cs="Arial"/>
                <w:b/>
                <w:sz w:val="20"/>
                <w:szCs w:val="20"/>
                <w:lang w:val="es-ES_tradnl"/>
              </w:rPr>
            </w:pPr>
            <w:r w:rsidRPr="00D4739E">
              <w:rPr>
                <w:rFonts w:ascii="Arial" w:hAnsi="Arial" w:cs="Arial"/>
                <w:b/>
                <w:sz w:val="20"/>
                <w:szCs w:val="20"/>
                <w:lang w:val="es-ES_tradnl"/>
              </w:rPr>
              <w:t>OBSERVACIONES (REFLEXIÓN CRÍTICA)</w:t>
            </w:r>
          </w:p>
        </w:tc>
        <w:tc>
          <w:tcPr>
            <w:tcW w:w="12190" w:type="dxa"/>
            <w:gridSpan w:val="2"/>
          </w:tcPr>
          <w:p w:rsidR="00AB2817" w:rsidRPr="00D4739E" w:rsidRDefault="008348E1">
            <w:pPr>
              <w:rPr>
                <w:rFonts w:ascii="Arial" w:hAnsi="Arial" w:cs="Arial"/>
                <w:sz w:val="20"/>
                <w:szCs w:val="20"/>
                <w:lang w:val="es-ES_tradnl"/>
              </w:rPr>
            </w:pPr>
            <w:r w:rsidRPr="00D4739E">
              <w:rPr>
                <w:rFonts w:ascii="Arial" w:hAnsi="Arial" w:cs="Arial"/>
                <w:sz w:val="20"/>
                <w:szCs w:val="20"/>
                <w:lang w:val="es-ES_tradnl"/>
              </w:rPr>
              <w:t xml:space="preserve">     José</w:t>
            </w:r>
            <w:r w:rsidR="00AB4C12" w:rsidRPr="00D4739E">
              <w:rPr>
                <w:rFonts w:ascii="Arial" w:hAnsi="Arial" w:cs="Arial"/>
                <w:sz w:val="20"/>
                <w:szCs w:val="20"/>
                <w:lang w:val="es-ES_tradnl"/>
              </w:rPr>
              <w:t xml:space="preserve"> al parecer era un niño normal, que no manifestaba hasta </w:t>
            </w:r>
            <w:r w:rsidR="00D1568D" w:rsidRPr="00D4739E">
              <w:rPr>
                <w:rFonts w:ascii="Arial" w:hAnsi="Arial" w:cs="Arial"/>
                <w:sz w:val="20"/>
                <w:szCs w:val="20"/>
                <w:lang w:val="es-ES_tradnl"/>
              </w:rPr>
              <w:t>los 8 años ningún aspecto autista. Es parecido a los autistas, se le considera como tal pero con altas capacidades por saber dibujar</w:t>
            </w:r>
            <w:r w:rsidR="00D4739E" w:rsidRPr="00D4739E">
              <w:rPr>
                <w:rFonts w:ascii="Arial" w:hAnsi="Arial" w:cs="Arial"/>
                <w:sz w:val="20"/>
                <w:szCs w:val="20"/>
                <w:lang w:val="es-ES_tradnl"/>
              </w:rPr>
              <w:t xml:space="preserve"> (asperger)</w:t>
            </w:r>
            <w:r w:rsidR="00D1568D" w:rsidRPr="00D4739E">
              <w:rPr>
                <w:rFonts w:ascii="Arial" w:hAnsi="Arial" w:cs="Arial"/>
                <w:sz w:val="20"/>
                <w:szCs w:val="20"/>
                <w:lang w:val="es-ES_tradnl"/>
              </w:rPr>
              <w:t>. Pero lo curioso es que a él todo le vino por una enfermedad que afectó a su cerebro y hasta los 8 años conoció el mundo fuera de un trastorno general del desarrollo. Al parecer, toda la</w:t>
            </w:r>
            <w:r w:rsidR="00D4739E" w:rsidRPr="00D4739E">
              <w:rPr>
                <w:rFonts w:ascii="Arial" w:hAnsi="Arial" w:cs="Arial"/>
                <w:sz w:val="20"/>
                <w:szCs w:val="20"/>
                <w:lang w:val="es-ES_tradnl"/>
              </w:rPr>
              <w:t xml:space="preserve"> carga emocional de sus dibujos</w:t>
            </w:r>
            <w:r w:rsidR="00D1568D" w:rsidRPr="00D4739E">
              <w:rPr>
                <w:rFonts w:ascii="Arial" w:hAnsi="Arial" w:cs="Arial"/>
                <w:sz w:val="20"/>
                <w:szCs w:val="20"/>
                <w:lang w:val="es-ES_tradnl"/>
              </w:rPr>
              <w:t xml:space="preserve">, es debido recuerdos de su vida pasada (al menos en el caso de gustarle la naturaleza), </w:t>
            </w:r>
            <w:r w:rsidR="00D4739E" w:rsidRPr="00D4739E">
              <w:rPr>
                <w:rFonts w:ascii="Arial" w:hAnsi="Arial" w:cs="Arial"/>
                <w:sz w:val="20"/>
                <w:szCs w:val="20"/>
                <w:lang w:val="es-ES_tradnl"/>
              </w:rPr>
              <w:t xml:space="preserve">cosas que hacía </w:t>
            </w:r>
            <w:r w:rsidR="00D1568D" w:rsidRPr="00D4739E">
              <w:rPr>
                <w:rFonts w:ascii="Arial" w:hAnsi="Arial" w:cs="Arial"/>
                <w:sz w:val="20"/>
                <w:szCs w:val="20"/>
                <w:lang w:val="es-ES_tradnl"/>
              </w:rPr>
              <w:t xml:space="preserve">con su padre. </w:t>
            </w:r>
          </w:p>
          <w:p w:rsidR="00D4739E" w:rsidRPr="00D4739E" w:rsidRDefault="00D1568D" w:rsidP="008348E1">
            <w:pPr>
              <w:rPr>
                <w:rFonts w:ascii="Arial" w:hAnsi="Arial" w:cs="Arial"/>
                <w:sz w:val="20"/>
                <w:szCs w:val="20"/>
                <w:lang w:val="es-ES_tradnl"/>
              </w:rPr>
            </w:pPr>
            <w:r w:rsidRPr="00D4739E">
              <w:rPr>
                <w:rFonts w:ascii="Arial" w:hAnsi="Arial" w:cs="Arial"/>
                <w:sz w:val="20"/>
                <w:szCs w:val="20"/>
                <w:lang w:val="es-ES_tradnl"/>
              </w:rPr>
              <w:t xml:space="preserve">     Lo desconcertarte del caso son los sentimientos, se creen a los autistas muy mecánicos, sin manifestaciones a penas afectivas, si no son mediante un aprendizaje previo de unas pautas de actuación ante ciertas situaciones</w:t>
            </w:r>
            <w:r w:rsidR="00D4739E" w:rsidRPr="00D4739E">
              <w:rPr>
                <w:rFonts w:ascii="Arial" w:hAnsi="Arial" w:cs="Arial"/>
                <w:sz w:val="20"/>
                <w:szCs w:val="20"/>
                <w:lang w:val="es-ES_tradnl"/>
              </w:rPr>
              <w:t xml:space="preserve">. </w:t>
            </w:r>
          </w:p>
          <w:p w:rsidR="00D1568D" w:rsidRPr="00D4739E" w:rsidRDefault="008348E1" w:rsidP="008348E1">
            <w:pPr>
              <w:rPr>
                <w:rFonts w:ascii="Arial" w:hAnsi="Arial" w:cs="Arial"/>
                <w:sz w:val="20"/>
                <w:szCs w:val="20"/>
                <w:lang w:val="es-ES_tradnl"/>
              </w:rPr>
            </w:pPr>
            <w:r w:rsidRPr="00D4739E">
              <w:rPr>
                <w:rFonts w:ascii="Arial" w:hAnsi="Arial" w:cs="Arial"/>
                <w:sz w:val="20"/>
                <w:szCs w:val="20"/>
                <w:lang w:val="es-ES_tradnl"/>
              </w:rPr>
              <w:t xml:space="preserve">José, añade una perspectiva muy subjetivista a sus dibujos, mediante ellos quiere interaccionar de alguna manera con los demás, manifiestan intenciones y sentimientos sin parecer el fruto de un entrenamiento. </w:t>
            </w:r>
          </w:p>
          <w:p w:rsidR="00BA7F22" w:rsidRPr="00D4739E" w:rsidRDefault="008348E1" w:rsidP="00D4739E">
            <w:pPr>
              <w:rPr>
                <w:rFonts w:ascii="Arial" w:hAnsi="Arial" w:cs="Arial"/>
                <w:sz w:val="20"/>
                <w:szCs w:val="20"/>
                <w:lang w:val="es-ES_tradnl"/>
              </w:rPr>
            </w:pPr>
            <w:r w:rsidRPr="00D4739E">
              <w:rPr>
                <w:rFonts w:ascii="Arial" w:hAnsi="Arial" w:cs="Arial"/>
                <w:sz w:val="20"/>
                <w:szCs w:val="20"/>
                <w:lang w:val="es-ES_tradnl"/>
              </w:rPr>
              <w:t xml:space="preserve">      </w:t>
            </w:r>
            <w:bookmarkStart w:id="0" w:name="_GoBack"/>
            <w:bookmarkEnd w:id="0"/>
            <w:r w:rsidR="00D4739E" w:rsidRPr="00D4739E">
              <w:rPr>
                <w:rFonts w:ascii="Arial" w:hAnsi="Arial" w:cs="Arial"/>
                <w:sz w:val="20"/>
                <w:szCs w:val="20"/>
                <w:lang w:val="es-ES_tradnl"/>
              </w:rPr>
              <w:t xml:space="preserve">La lectura </w:t>
            </w:r>
            <w:r w:rsidR="00BA7F22" w:rsidRPr="00D4739E">
              <w:rPr>
                <w:rFonts w:ascii="Arial" w:hAnsi="Arial" w:cs="Arial"/>
                <w:sz w:val="20"/>
                <w:szCs w:val="20"/>
                <w:lang w:val="es-ES_tradnl"/>
              </w:rPr>
              <w:t xml:space="preserve">nos transmite </w:t>
            </w:r>
            <w:r w:rsidR="00503531" w:rsidRPr="00D4739E">
              <w:rPr>
                <w:rFonts w:ascii="Arial" w:hAnsi="Arial" w:cs="Arial"/>
                <w:sz w:val="20"/>
                <w:szCs w:val="20"/>
                <w:lang w:val="es-ES_tradnl"/>
              </w:rPr>
              <w:t xml:space="preserve">un hecho real en el que José padece autismo con altas capacidades (asperger). José, al ser tratado como un retrasado, no transmite sus capacidades. Nos impresiona cómo un psiquiatra puede entrar en “su mundo” y valorarle, desarrollarle como persona a través del dibujo. Lo que más destacamos es su gran memoria y su capacidad para el dibujo,  que son creativos y </w:t>
            </w:r>
            <w:r w:rsidR="00D4739E" w:rsidRPr="00D4739E">
              <w:rPr>
                <w:rFonts w:ascii="Arial" w:hAnsi="Arial" w:cs="Arial"/>
                <w:sz w:val="20"/>
                <w:szCs w:val="20"/>
                <w:lang w:val="es-ES_tradnl"/>
              </w:rPr>
              <w:t>“</w:t>
            </w:r>
            <w:r w:rsidR="00503531" w:rsidRPr="00D4739E">
              <w:rPr>
                <w:rFonts w:ascii="Arial" w:hAnsi="Arial" w:cs="Arial"/>
                <w:sz w:val="20"/>
                <w:szCs w:val="20"/>
                <w:lang w:val="es-ES_tradnl"/>
              </w:rPr>
              <w:t>con vida</w:t>
            </w:r>
            <w:r w:rsidR="00D4739E" w:rsidRPr="00D4739E">
              <w:rPr>
                <w:rFonts w:ascii="Arial" w:hAnsi="Arial" w:cs="Arial"/>
                <w:sz w:val="20"/>
                <w:szCs w:val="20"/>
                <w:lang w:val="es-ES_tradnl"/>
              </w:rPr>
              <w:t>”.</w:t>
            </w:r>
          </w:p>
        </w:tc>
      </w:tr>
    </w:tbl>
    <w:p w:rsidR="00AB2817" w:rsidRPr="00D4739E" w:rsidRDefault="00AB2817">
      <w:pPr>
        <w:rPr>
          <w:rFonts w:ascii="Arial" w:hAnsi="Arial" w:cs="Arial"/>
          <w:sz w:val="20"/>
          <w:szCs w:val="20"/>
          <w:lang w:val="es-ES_tradnl"/>
        </w:rPr>
      </w:pPr>
    </w:p>
    <w:sectPr w:rsidR="00AB2817" w:rsidRPr="00D4739E" w:rsidSect="00E674A3">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AB2817"/>
    <w:rsid w:val="0018497B"/>
    <w:rsid w:val="00503531"/>
    <w:rsid w:val="008348E1"/>
    <w:rsid w:val="00AB2817"/>
    <w:rsid w:val="00AB4C12"/>
    <w:rsid w:val="00BA7F22"/>
    <w:rsid w:val="00BD736A"/>
    <w:rsid w:val="00D05AF1"/>
    <w:rsid w:val="00D1568D"/>
    <w:rsid w:val="00D4739E"/>
    <w:rsid w:val="00E674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B2817"/>
    <w:pPr>
      <w:spacing w:after="0" w:line="240" w:lineRule="auto"/>
    </w:pPr>
  </w:style>
  <w:style w:type="paragraph" w:styleId="Prrafodelista">
    <w:name w:val="List Paragraph"/>
    <w:basedOn w:val="Normal"/>
    <w:uiPriority w:val="34"/>
    <w:qFormat/>
    <w:rsid w:val="00AB2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B2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B2817"/>
    <w:pPr>
      <w:spacing w:after="0" w:line="240" w:lineRule="auto"/>
    </w:pPr>
  </w:style>
  <w:style w:type="paragraph" w:styleId="Prrafodelista">
    <w:name w:val="List Paragraph"/>
    <w:basedOn w:val="Normal"/>
    <w:uiPriority w:val="34"/>
    <w:qFormat/>
    <w:rsid w:val="00AB2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Camy</dc:creator>
  <cp:lastModifiedBy>www.intercambiosvirtuales.org</cp:lastModifiedBy>
  <cp:revision>4</cp:revision>
  <dcterms:created xsi:type="dcterms:W3CDTF">2012-12-16T12:39:00Z</dcterms:created>
  <dcterms:modified xsi:type="dcterms:W3CDTF">2012-12-18T11:30:00Z</dcterms:modified>
</cp:coreProperties>
</file>